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80" w:lineRule="exact"/>
        <w:ind w:firstLine="1760" w:firstLineChars="400"/>
        <w:jc w:val="both"/>
        <w:textAlignment w:val="auto"/>
        <w:outlineLvl w:val="0"/>
        <w:rPr>
          <w:rFonts w:hint="eastAsia" w:ascii="Arial Unicode MS" w:hAnsi="Arial Unicode MS" w:eastAsia="Arial Unicode MS" w:cs="Arial Unicode MS"/>
          <w:b w:val="0"/>
          <w:bCs w:val="0"/>
          <w:color w:val="auto"/>
          <w:sz w:val="44"/>
          <w:szCs w:val="44"/>
          <w:lang w:val="en-US" w:eastAsia="zh-CN"/>
        </w:rPr>
      </w:pPr>
      <w:r>
        <w:rPr>
          <w:rFonts w:hint="eastAsia" w:ascii="方正公文小标宋" w:hAnsi="方正公文小标宋" w:eastAsia="方正公文小标宋" w:cs="方正公文小标宋"/>
          <w:b w:val="0"/>
          <w:bCs w:val="0"/>
          <w:color w:val="auto"/>
          <w:sz w:val="44"/>
          <w:szCs w:val="44"/>
          <w:lang w:val="en-US" w:eastAsia="zh-CN"/>
        </w:rPr>
        <w:t>心怀专业高标  根植乡村沃土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80" w:lineRule="exact"/>
        <w:ind w:firstLine="800" w:firstLineChars="200"/>
        <w:jc w:val="center"/>
        <w:textAlignment w:val="auto"/>
        <w:outlineLvl w:val="0"/>
        <w:rPr>
          <w:rFonts w:hint="eastAsia" w:ascii="方正公文小标宋" w:hAnsi="方正公文小标宋" w:eastAsia="方正公文小标宋" w:cs="方正公文小标宋"/>
          <w:b w:val="0"/>
          <w:bCs w:val="0"/>
          <w:sz w:val="36"/>
          <w:szCs w:val="36"/>
          <w:lang w:val="en-US" w:eastAsia="zh-CN"/>
        </w:rPr>
      </w:pPr>
      <w:r>
        <w:rPr>
          <w:rFonts w:hint="eastAsia" w:ascii="Arial Unicode MS" w:hAnsi="Arial Unicode MS" w:eastAsia="Arial Unicode MS" w:cs="Arial Unicode MS"/>
          <w:b w:val="0"/>
          <w:bCs w:val="0"/>
          <w:sz w:val="40"/>
          <w:szCs w:val="40"/>
          <w:lang w:val="en-US" w:eastAsia="zh-CN"/>
        </w:rPr>
        <w:t xml:space="preserve"> </w:t>
      </w:r>
      <w:r>
        <w:rPr>
          <w:rFonts w:hint="eastAsia" w:ascii="方正公文小标宋" w:hAnsi="方正公文小标宋" w:eastAsia="方正公文小标宋" w:cs="方正公文小标宋"/>
          <w:b w:val="0"/>
          <w:bCs w:val="0"/>
          <w:sz w:val="40"/>
          <w:szCs w:val="40"/>
          <w:lang w:val="en-US" w:eastAsia="zh-CN"/>
        </w:rPr>
        <w:t>——记</w:t>
      </w:r>
      <w:r>
        <w:rPr>
          <w:rFonts w:hint="eastAsia" w:ascii="方正公文小标宋" w:hAnsi="方正公文小标宋" w:eastAsia="方正公文小标宋" w:cs="方正公文小标宋"/>
          <w:b w:val="0"/>
          <w:bCs w:val="0"/>
          <w:sz w:val="36"/>
          <w:szCs w:val="36"/>
          <w:lang w:val="en-US" w:eastAsia="zh-CN"/>
        </w:rPr>
        <w:t xml:space="preserve">周至县新区初级中学教师张琼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80" w:lineRule="exact"/>
        <w:jc w:val="both"/>
        <w:textAlignment w:val="auto"/>
        <w:outlineLvl w:val="0"/>
        <w:rPr>
          <w:rFonts w:hint="eastAsia" w:ascii="方正公文小标宋" w:hAnsi="方正公文小标宋" w:eastAsia="方正公文小标宋" w:cs="方正公文小标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12年来，张琼，始终耕耘在课堂教学一线，心怀教学专业高标，根植乡村教育沃土，用朴素的教育情怀和执着的专业追求诠释着“四有”好老师的美丽形象。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她担任省、市、县三级工作坊主持人，主持参与研究省市县级9项课题，发表论文4篇。曾获陕西省教学能手，西安市最美教师，西安市卓越教师，马云乡村教师，陕西省学科带头人培养对象等荣誉。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960" w:firstLineChars="3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教育是“爱”的传递：用一颗心去感化另一颗心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张琼参加工作第一站骆峪九年制学校地处秦岭北麓，交通不变，信息闭塞，大多年轻人常年外出务工。参加工作后，她面对一群群留守的孩子，不断用爱去温暖学生，用身教去感染学生，用陪伴和学生一起寻找生命的意义感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为了让孩子们更好的成长，张琼习惯性地为每个孩子准备附有寄语的特殊日记本，和孩子们进行“心灵约会”，用心陪伴，用爱育人。她自我约定“六必须”，即：到校必第一、劳动必亲为、教案必手写、作业必面批、周末必家访、每晚必谈心。她拿出部分工资在班上设立爱心奖学金和班级小超市，学生用学习积分换取所需物品，学生既被激励又被关爱。她持续给家庭困难的孩子提供帮助，垫付生活费、医疗费、学习用品等费用，数额已无法计算。在张琼的带动下，更多老师加入到留守儿童的关爱行动中，学校建起留守儿童管护中心，成立了助学基金。她用朴素的“师爱”激励着一批批别人眼中的“山里野孩子”走出山区。学校也有幸被评为全国首批乡村温馨校园。12年来，张琼老师在乡村教育的天地里追寻生命的价值，在爱与陪伴中享受教育的幸福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960" w:firstLineChars="3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教学是“心”的执着：从一个起点到另一个起点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面对乡村教育方法单一，面对一代代山里孩子不断重复带着希望上学、心有不甘务农打工的“生命轮回”，张琼看在眼里、记在脑里、痛在心里。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她潜心研学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，如饥似渴学习教育前沿理论，大着胆子去结识名师、去名校听课，让自己不断充盈。在反复的学习、实践、思考的过程中，走出了一条卓有成效的新道路。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2015年，她尝试开展分层教学和评价量表的使用，培养学生学会自我定位并有向上的动力。2017年在学校的支持下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尝试数学分层走班教学，因材施教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，</w:t>
      </w:r>
      <w:r>
        <w:rPr>
          <w:rFonts w:hint="default" w:ascii="仿宋" w:hAnsi="仿宋" w:eastAsia="仿宋" w:cs="仿宋"/>
          <w:sz w:val="32"/>
          <w:szCs w:val="32"/>
          <w:lang w:val="en-US" w:eastAsia="zh-CN"/>
        </w:rPr>
        <w:t>全力突破乡村学校数学教学困境。</w:t>
      </w: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信息化教学设备普及后，她又带领教师探索交互式电子白板、网络画板教学，开展平板、人工智能、创新和创意实验教学，利用微课程教学，引入数独、编程、火柴公益心理课程和一扇窗课程。学生数学学习兴趣浓烈，素养全面提升时，她说：“教师唯有心怀专业高标，变自己为飞鸟，看见更高的山，才能为学生开路。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1280" w:firstLineChars="400"/>
        <w:jc w:val="both"/>
        <w:textAlignment w:val="auto"/>
        <w:rPr>
          <w:rFonts w:hint="eastAsia" w:ascii="黑体" w:hAnsi="黑体" w:eastAsia="黑体" w:cs="黑体"/>
          <w:sz w:val="32"/>
          <w:szCs w:val="32"/>
          <w:lang w:val="en-US" w:eastAsia="zh-CN"/>
        </w:rPr>
      </w:pPr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教研是“行”的引领：以一片云去推动另一片云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2018年，张琼成为陕西省教学能手。深知自己的成长离不开名师的帮扶，她要发挥帮扶引领作用，让乡村教师也成为有尊严的研教者。她</w:t>
      </w:r>
      <w:bookmarkStart w:id="0" w:name="_GoBack"/>
      <w:bookmarkEnd w:id="0"/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带领教师从课堂做起，开展问题导向式教研。每解决一个问题，都需要给老师培训，更多的是她自学、向名师请教，每次分享前她都会不断琢磨，撰写逐字稿，制作课件，反复修改，带领教师成长。2020年她成为县级首批名师+研修共同体主持人，开始寻求共同体成长的方式，策划开展校本教研和共同体活动百余次，录制公益优课8节，送教送培20余次，培训教师千余人。被聘请为陕西师大课程建设专家和讲授专家，全国中小学教师继续教育网项目专家，指导培养青年教师20余人，主持参与研究省市县级9项课题，发表论文4篇，15个课例在各级比赛中获奖，被评为西安市最美教师，陕西省教学能手，西安市卓越教师，陕西省学科带头人培养对象。入选乡村优秀青年教师培养奖励计划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>十二年来，从第一次站上讲台的青涩到如今成为区域内一个学科的引领人，胸中燃烧的教育之心依旧火红，疲惫的眼神依然炯炯有神，匆忙的步履依然坚定执着，精彩的课堂依然在绚烂绽放，她会继续以黎明之心，且行且止，且默且歌！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jc w:val="both"/>
        <w:textAlignment w:val="auto"/>
        <w:rPr>
          <w:rFonts w:hint="eastAsia" w:ascii="仿宋" w:hAnsi="仿宋" w:eastAsia="仿宋" w:cs="仿宋"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eastAsia" w:ascii="方正公文小标宋" w:hAnsi="方正公文小标宋" w:eastAsia="方正公文小标宋" w:cs="方正公文小标宋"/>
          <w:sz w:val="36"/>
          <w:szCs w:val="44"/>
          <w:lang w:val="en-US" w:eastAsia="zh-CN"/>
        </w:rPr>
      </w:pPr>
      <w:r>
        <w:rPr>
          <w:rFonts w:hint="eastAsia" w:ascii="仿宋" w:hAnsi="仿宋" w:eastAsia="仿宋" w:cs="仿宋"/>
          <w:sz w:val="32"/>
          <w:szCs w:val="32"/>
          <w:lang w:val="en-US" w:eastAsia="zh-CN"/>
        </w:rPr>
        <w:t xml:space="preserve">                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firstLine="640" w:firstLineChars="200"/>
        <w:jc w:val="both"/>
        <w:textAlignment w:val="auto"/>
        <w:rPr>
          <w:rFonts w:hint="default" w:ascii="仿宋" w:hAnsi="仿宋" w:eastAsia="仿宋" w:cs="仿宋"/>
          <w:sz w:val="32"/>
          <w:szCs w:val="32"/>
          <w:lang w:val="en-US" w:eastAsia="zh-CN"/>
        </w:rPr>
      </w:pPr>
    </w:p>
    <w:sectPr>
      <w:head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auto"/>
    <w:pitch w:val="default"/>
    <w:sig w:usb0="E0002AEF" w:usb1="C0007841" w:usb2="00000009" w:usb3="00000000" w:csb0="400001FF" w:csb1="FFFF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6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1" w:fontKey="{AB572099-17AE-F056-28CA-A466ECC72262}"/>
  </w:font>
  <w:font w:name="Calibri Light">
    <w:altName w:val="Helvetica Neue"/>
    <w:panose1 w:val="020F0302020204030204"/>
    <w:charset w:val="00"/>
    <w:family w:val="auto"/>
    <w:pitch w:val="default"/>
    <w:sig w:usb0="00000000" w:usb1="00000000" w:usb2="00000009" w:usb3="00000000" w:csb0="200001FF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  <w:embedRegular r:id="rId2" w:fontKey="{76CC5B2B-9731-13D4-28CA-A466E7E8E2AF}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  <w:embedRegular r:id="rId3" w:fontKey="{CD75457A-0128-FB6B-29CA-A4663771C64A}"/>
  </w:font>
  <w:font w:name="仿宋">
    <w:altName w:val="方正仿宋_GBK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楷体">
    <w:altName w:val="汉仪楷体KW"/>
    <w:panose1 w:val="02010609060101010101"/>
    <w:charset w:val="86"/>
    <w:family w:val="auto"/>
    <w:pitch w:val="default"/>
    <w:sig w:usb0="00000000" w:usb1="00000000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汉仪楷体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rFonts w:hint="default" w:eastAsiaTheme="minorEastAsia"/>
        <w:sz w:val="28"/>
        <w:szCs w:val="28"/>
        <w:lang w:val="en-US" w:eastAsia="zh-CN"/>
      </w:rPr>
    </w:pPr>
    <w:r>
      <w:rPr>
        <w:rFonts w:hint="eastAsia"/>
        <w:sz w:val="28"/>
        <w:szCs w:val="28"/>
        <w:lang w:val="en-US" w:eastAsia="zh-CN"/>
      </w:rPr>
      <w:t>全国模范教师事迹材料</w:t>
    </w:r>
  </w:p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hhMDI3ZDUxMmNjM2QzODM1MmEyYWYyMjY4M2YxNDgifQ=="/>
    <w:docVar w:name="KSO_WPS_MARK_KEY" w:val="5ae6cd65-6dbf-4b85-8c81-5a9b39383919"/>
  </w:docVars>
  <w:rsids>
    <w:rsidRoot w:val="00000000"/>
    <w:rsid w:val="004032D6"/>
    <w:rsid w:val="00DA5C53"/>
    <w:rsid w:val="031C2553"/>
    <w:rsid w:val="03A74512"/>
    <w:rsid w:val="03B92498"/>
    <w:rsid w:val="04E2157A"/>
    <w:rsid w:val="056621AB"/>
    <w:rsid w:val="060D2627"/>
    <w:rsid w:val="062C6F51"/>
    <w:rsid w:val="080D690E"/>
    <w:rsid w:val="09095327"/>
    <w:rsid w:val="09167A44"/>
    <w:rsid w:val="0A7E3AF3"/>
    <w:rsid w:val="0B8D4C67"/>
    <w:rsid w:val="0EAC66EA"/>
    <w:rsid w:val="100E76C7"/>
    <w:rsid w:val="10C77FA2"/>
    <w:rsid w:val="11627CCB"/>
    <w:rsid w:val="12E56E05"/>
    <w:rsid w:val="13B3480E"/>
    <w:rsid w:val="16B74C9E"/>
    <w:rsid w:val="17604CAC"/>
    <w:rsid w:val="182E0907"/>
    <w:rsid w:val="1D1502E7"/>
    <w:rsid w:val="1E1922C8"/>
    <w:rsid w:val="1EDF4790"/>
    <w:rsid w:val="20FA3A7C"/>
    <w:rsid w:val="21224D81"/>
    <w:rsid w:val="22D8603F"/>
    <w:rsid w:val="2404605A"/>
    <w:rsid w:val="24391394"/>
    <w:rsid w:val="278F0C96"/>
    <w:rsid w:val="2859377E"/>
    <w:rsid w:val="29211DC2"/>
    <w:rsid w:val="2A6E1037"/>
    <w:rsid w:val="2B715282"/>
    <w:rsid w:val="2CA72CBE"/>
    <w:rsid w:val="2CD41D00"/>
    <w:rsid w:val="2D1C2FCC"/>
    <w:rsid w:val="2DBF0527"/>
    <w:rsid w:val="2FAD7C24"/>
    <w:rsid w:val="310E1C15"/>
    <w:rsid w:val="31CB6D6E"/>
    <w:rsid w:val="34CC5CD7"/>
    <w:rsid w:val="34E00D83"/>
    <w:rsid w:val="37232CEC"/>
    <w:rsid w:val="38CD7870"/>
    <w:rsid w:val="39511CCB"/>
    <w:rsid w:val="39E9692C"/>
    <w:rsid w:val="39FA28E7"/>
    <w:rsid w:val="3AC6749A"/>
    <w:rsid w:val="3B3D0FE4"/>
    <w:rsid w:val="3D0B1803"/>
    <w:rsid w:val="400242A3"/>
    <w:rsid w:val="41E579D9"/>
    <w:rsid w:val="42DF77E8"/>
    <w:rsid w:val="43650DD1"/>
    <w:rsid w:val="43A901B7"/>
    <w:rsid w:val="44DF4BB3"/>
    <w:rsid w:val="46DA7D28"/>
    <w:rsid w:val="47F72214"/>
    <w:rsid w:val="48831CF9"/>
    <w:rsid w:val="49E30CA1"/>
    <w:rsid w:val="4A7364C9"/>
    <w:rsid w:val="4A9401EE"/>
    <w:rsid w:val="4B4439C2"/>
    <w:rsid w:val="4CC56D84"/>
    <w:rsid w:val="4D9F635B"/>
    <w:rsid w:val="50B96C00"/>
    <w:rsid w:val="50E772C9"/>
    <w:rsid w:val="518E38B4"/>
    <w:rsid w:val="5254506D"/>
    <w:rsid w:val="52B94C95"/>
    <w:rsid w:val="52F63CDC"/>
    <w:rsid w:val="530C3017"/>
    <w:rsid w:val="53424C8B"/>
    <w:rsid w:val="54F833D3"/>
    <w:rsid w:val="57F12FF3"/>
    <w:rsid w:val="59D57095"/>
    <w:rsid w:val="5A715E56"/>
    <w:rsid w:val="5B5A4B3C"/>
    <w:rsid w:val="5B782556"/>
    <w:rsid w:val="5C0C22DA"/>
    <w:rsid w:val="607C6F43"/>
    <w:rsid w:val="634F4799"/>
    <w:rsid w:val="64632CB3"/>
    <w:rsid w:val="64CC32C3"/>
    <w:rsid w:val="65FD2C93"/>
    <w:rsid w:val="679C6C08"/>
    <w:rsid w:val="688E4077"/>
    <w:rsid w:val="691B1DAE"/>
    <w:rsid w:val="6BEF307E"/>
    <w:rsid w:val="6CB95B66"/>
    <w:rsid w:val="6E34121C"/>
    <w:rsid w:val="70294DB1"/>
    <w:rsid w:val="72691DDC"/>
    <w:rsid w:val="726944D6"/>
    <w:rsid w:val="729B0AC4"/>
    <w:rsid w:val="737A3B75"/>
    <w:rsid w:val="755A1EB0"/>
    <w:rsid w:val="757B583C"/>
    <w:rsid w:val="75FD6BD3"/>
    <w:rsid w:val="76C43A85"/>
    <w:rsid w:val="78715547"/>
    <w:rsid w:val="787E7C64"/>
    <w:rsid w:val="7B8A11BD"/>
    <w:rsid w:val="7DD33150"/>
    <w:rsid w:val="7EB919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semiHidden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宋体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qFormat/>
    <w:uiPriority w:val="9"/>
    <w:pPr>
      <w:keepNext/>
      <w:keepLines/>
      <w:spacing w:before="260" w:after="260" w:line="416" w:lineRule="auto"/>
      <w:outlineLvl w:val="1"/>
    </w:pPr>
    <w:rPr>
      <w:rFonts w:ascii="Calibri Light" w:hAnsi="Calibri Light" w:eastAsia="宋体" w:cs="宋体"/>
      <w:b/>
      <w:bCs/>
      <w:sz w:val="32"/>
      <w:szCs w:val="32"/>
    </w:rPr>
  </w:style>
  <w:style w:type="character" w:default="1" w:styleId="6">
    <w:name w:val="Default Paragraph Font"/>
    <w:qFormat/>
    <w:uiPriority w:val="0"/>
  </w:style>
  <w:style w:type="table" w:default="1" w:styleId="5">
    <w:name w:val="Normal Table"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character" w:customStyle="1" w:styleId="7">
    <w:name w:val="NormalCharacter"/>
    <w:qFormat/>
    <w:uiPriority w:val="0"/>
    <w:rPr>
      <w:rFonts w:ascii="Times New Roman" w:hAnsi="Times New Roman" w:eastAsia="宋体"/>
    </w:rPr>
  </w:style>
</w:styles>
</file>

<file path=word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1556</Words>
  <Characters>1580</Characters>
  <Paragraphs>35</Paragraphs>
  <TotalTime>16</TotalTime>
  <ScaleCrop>false</ScaleCrop>
  <LinksUpToDate>false</LinksUpToDate>
  <CharactersWithSpaces>1659</CharactersWithSpaces>
  <Application>WPS Office_6.7.1.8828_F1E327BC-269C-435d-A152-05C5408002CA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2024-06-15T18:49:00Z</dcterms:created>
  <dc:creator>心雨</dc:creator>
  <cp:lastModifiedBy>孔祥娜</cp:lastModifiedBy>
  <cp:lastPrinted>2024-06-21T07:32:00Z</cp:lastPrinted>
  <dcterms:modified xsi:type="dcterms:W3CDTF">2024-07-27T18:21:28Z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2052-6.7.1.8828</vt:lpwstr>
  </property>
  <property fmtid="{D5CDD505-2E9C-101B-9397-08002B2CF9AE}" pid="3" name="ICV">
    <vt:lpwstr>619C8D2E0C4844F1AC20A35D005CCA77_13</vt:lpwstr>
  </property>
</Properties>
</file>